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8255"/>
      </w:tblGrid>
      <w:tr w:rsidR="0069774B" w:rsidRPr="0069774B" w:rsidTr="0069774B">
        <w:trPr>
          <w:trHeight w:val="236"/>
        </w:trPr>
        <w:tc>
          <w:tcPr>
            <w:tcW w:w="979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jc w:val="center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Ultrasonic Water Level</w:t>
            </w:r>
          </w:p>
        </w:tc>
      </w:tr>
      <w:tr w:rsidR="0069774B" w:rsidRPr="0069774B" w:rsidTr="0069774B">
        <w:trPr>
          <w:trHeight w:val="236"/>
        </w:trPr>
        <w:tc>
          <w:tcPr>
            <w:tcW w:w="97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4C772A">
            <w:pPr>
              <w:spacing w:after="0"/>
              <w:jc w:val="center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System</w:t>
            </w:r>
          </w:p>
        </w:tc>
      </w:tr>
      <w:tr w:rsidR="0069774B" w:rsidRPr="0069774B" w:rsidTr="005931A0">
        <w:trPr>
          <w:trHeight w:val="489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4C772A" w:rsidP="0069774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ultrasonic sensor is a </w:t>
            </w:r>
            <w:r w:rsidR="005931A0">
              <w:rPr>
                <w:sz w:val="24"/>
                <w:szCs w:val="24"/>
              </w:rPr>
              <w:t>non</w:t>
            </w:r>
            <w:r w:rsidR="005931A0" w:rsidRPr="006B39D7">
              <w:rPr>
                <w:sz w:val="24"/>
                <w:szCs w:val="24"/>
              </w:rPr>
              <w:t>-contact</w:t>
            </w:r>
            <w:r w:rsidR="0069774B" w:rsidRPr="006B39D7">
              <w:rPr>
                <w:sz w:val="24"/>
                <w:szCs w:val="24"/>
              </w:rPr>
              <w:t xml:space="preserve"> solution. It will need to be mounted on a bridge or platform.</w:t>
            </w:r>
            <w:r w:rsidR="004905B0">
              <w:rPr>
                <w:sz w:val="24"/>
                <w:szCs w:val="24"/>
              </w:rPr>
              <w:t xml:space="preserve">  This is generally used at sites where the distance to the water is less than 10m.</w:t>
            </w:r>
          </w:p>
        </w:tc>
      </w:tr>
      <w:tr w:rsidR="0069774B" w:rsidRPr="0069774B" w:rsidTr="0069774B">
        <w:trPr>
          <w:trHeight w:val="236"/>
        </w:trPr>
        <w:tc>
          <w:tcPr>
            <w:tcW w:w="97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jc w:val="center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Water Level</w:t>
            </w:r>
          </w:p>
        </w:tc>
      </w:tr>
      <w:tr w:rsidR="0069774B" w:rsidRPr="0069774B" w:rsidTr="005931A0">
        <w:trPr>
          <w:trHeight w:val="236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2E3B89" w:rsidRDefault="0069774B" w:rsidP="0069774B">
            <w:pPr>
              <w:spacing w:after="0"/>
              <w:rPr>
                <w:color w:val="FF0000"/>
                <w:sz w:val="24"/>
                <w:szCs w:val="24"/>
              </w:rPr>
            </w:pPr>
            <w:r w:rsidRPr="002E3B89">
              <w:rPr>
                <w:b/>
                <w:bCs/>
                <w:color w:val="FF0000"/>
                <w:sz w:val="24"/>
                <w:szCs w:val="24"/>
              </w:rPr>
              <w:t>Range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2E3B89" w:rsidRDefault="0069774B" w:rsidP="0069774B">
            <w:pPr>
              <w:spacing w:after="0"/>
              <w:rPr>
                <w:color w:val="FF0000"/>
                <w:sz w:val="24"/>
                <w:szCs w:val="24"/>
              </w:rPr>
            </w:pPr>
            <w:r w:rsidRPr="002E3B89">
              <w:rPr>
                <w:color w:val="FF0000"/>
                <w:sz w:val="24"/>
                <w:szCs w:val="24"/>
              </w:rPr>
              <w:t>0-10m</w:t>
            </w:r>
          </w:p>
        </w:tc>
      </w:tr>
      <w:tr w:rsidR="0069774B" w:rsidRPr="0069774B" w:rsidTr="005931A0">
        <w:trPr>
          <w:trHeight w:val="236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2E3B89" w:rsidRDefault="0069774B" w:rsidP="0069774B">
            <w:pPr>
              <w:spacing w:after="0"/>
              <w:rPr>
                <w:color w:val="FF0000"/>
                <w:sz w:val="24"/>
                <w:szCs w:val="24"/>
              </w:rPr>
            </w:pPr>
            <w:r w:rsidRPr="002E3B89">
              <w:rPr>
                <w:b/>
                <w:bCs/>
                <w:color w:val="FF0000"/>
                <w:sz w:val="24"/>
                <w:szCs w:val="24"/>
              </w:rPr>
              <w:t>Accuracy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2E3B89" w:rsidRDefault="0069774B" w:rsidP="0069774B">
            <w:pPr>
              <w:spacing w:after="0"/>
              <w:rPr>
                <w:color w:val="FF0000"/>
                <w:sz w:val="24"/>
                <w:szCs w:val="24"/>
              </w:rPr>
            </w:pPr>
            <w:r w:rsidRPr="002E3B89">
              <w:rPr>
                <w:color w:val="FF0000"/>
                <w:sz w:val="24"/>
                <w:szCs w:val="24"/>
              </w:rPr>
              <w:t>0.25% of detected range</w:t>
            </w:r>
          </w:p>
        </w:tc>
      </w:tr>
      <w:tr w:rsidR="0069774B" w:rsidRPr="0069774B" w:rsidTr="005931A0">
        <w:trPr>
          <w:trHeight w:val="236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2E3B89" w:rsidRDefault="0069774B" w:rsidP="0069774B">
            <w:pPr>
              <w:spacing w:after="0"/>
              <w:rPr>
                <w:color w:val="FF0000"/>
                <w:sz w:val="24"/>
                <w:szCs w:val="24"/>
              </w:rPr>
            </w:pPr>
            <w:r w:rsidRPr="002E3B89">
              <w:rPr>
                <w:b/>
                <w:bCs/>
                <w:color w:val="FF0000"/>
                <w:sz w:val="24"/>
                <w:szCs w:val="24"/>
              </w:rPr>
              <w:t>Resolution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2E3B89" w:rsidRDefault="00580543" w:rsidP="0069774B">
            <w:pPr>
              <w:spacing w:after="0"/>
              <w:rPr>
                <w:color w:val="FF0000"/>
                <w:sz w:val="24"/>
                <w:szCs w:val="24"/>
              </w:rPr>
            </w:pPr>
            <w:r w:rsidRPr="002E3B89">
              <w:rPr>
                <w:color w:val="FF0000"/>
                <w:sz w:val="24"/>
                <w:szCs w:val="24"/>
              </w:rPr>
              <w:t>1</w:t>
            </w:r>
            <w:r w:rsidR="0069774B" w:rsidRPr="002E3B89">
              <w:rPr>
                <w:color w:val="FF0000"/>
                <w:sz w:val="24"/>
                <w:szCs w:val="24"/>
              </w:rPr>
              <w:t>mm</w:t>
            </w:r>
          </w:p>
        </w:tc>
      </w:tr>
      <w:tr w:rsidR="0069774B" w:rsidRPr="0069774B" w:rsidTr="005931A0">
        <w:trPr>
          <w:trHeight w:val="236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Output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sz w:val="24"/>
                <w:szCs w:val="24"/>
              </w:rPr>
              <w:t>4-20mA or SDI-12</w:t>
            </w:r>
          </w:p>
        </w:tc>
      </w:tr>
      <w:tr w:rsidR="0069774B" w:rsidRPr="0069774B" w:rsidTr="00DE6CC8">
        <w:trPr>
          <w:trHeight w:val="415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Calibration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4905B0" w:rsidP="005A4F26">
            <w:pPr>
              <w:spacing w:after="0"/>
              <w:rPr>
                <w:sz w:val="24"/>
                <w:szCs w:val="24"/>
              </w:rPr>
            </w:pPr>
            <w:r w:rsidRPr="004905B0">
              <w:rPr>
                <w:sz w:val="24"/>
                <w:szCs w:val="24"/>
              </w:rPr>
              <w:t>Calibration certificate required. Future recalibration (if needed) must be performed in India.  This mu</w:t>
            </w:r>
            <w:r>
              <w:rPr>
                <w:sz w:val="24"/>
                <w:szCs w:val="24"/>
              </w:rPr>
              <w:t>st be certified by bidder.</w:t>
            </w:r>
          </w:p>
        </w:tc>
      </w:tr>
      <w:tr w:rsidR="00DE6CC8" w:rsidRPr="0069774B" w:rsidTr="005931A0">
        <w:trPr>
          <w:trHeight w:val="489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DE6CC8" w:rsidRPr="006B39D7" w:rsidRDefault="00DE6CC8" w:rsidP="0069774B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Cabling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DE6CC8" w:rsidRDefault="00DE6CC8" w:rsidP="005A4F26">
            <w:pPr>
              <w:spacing w:after="0"/>
              <w:rPr>
                <w:sz w:val="24"/>
                <w:szCs w:val="24"/>
              </w:rPr>
            </w:pPr>
            <w:r w:rsidRPr="00694543">
              <w:rPr>
                <w:sz w:val="24"/>
                <w:szCs w:val="24"/>
              </w:rPr>
              <w:t xml:space="preserve">Must be provided and will be determined on site by site </w:t>
            </w:r>
            <w:r>
              <w:rPr>
                <w:sz w:val="24"/>
                <w:szCs w:val="24"/>
              </w:rPr>
              <w:t>basis upon inspection by bidder.  High quality cable that will not compromise accuracy and stability.</w:t>
            </w:r>
          </w:p>
        </w:tc>
      </w:tr>
      <w:tr w:rsidR="0069774B" w:rsidRPr="0069774B" w:rsidTr="0069774B">
        <w:trPr>
          <w:trHeight w:val="236"/>
        </w:trPr>
        <w:tc>
          <w:tcPr>
            <w:tcW w:w="97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jc w:val="center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Power</w:t>
            </w:r>
          </w:p>
        </w:tc>
      </w:tr>
      <w:tr w:rsidR="0069774B" w:rsidRPr="0069774B" w:rsidTr="005931A0">
        <w:trPr>
          <w:trHeight w:val="236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Voltage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sz w:val="24"/>
                <w:szCs w:val="24"/>
              </w:rPr>
              <w:t>11-16 V DC</w:t>
            </w:r>
            <w:r w:rsidR="00DE6CC8">
              <w:rPr>
                <w:sz w:val="24"/>
                <w:szCs w:val="24"/>
              </w:rPr>
              <w:t xml:space="preserve"> Input</w:t>
            </w:r>
          </w:p>
        </w:tc>
      </w:tr>
      <w:tr w:rsidR="0069774B" w:rsidRPr="0069774B" w:rsidTr="005931A0">
        <w:trPr>
          <w:trHeight w:val="489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Consumption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580543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sz w:val="24"/>
                <w:szCs w:val="24"/>
              </w:rPr>
              <w:t>unit will be on switched power so that it operates and draws power only at measurement time</w:t>
            </w:r>
          </w:p>
        </w:tc>
      </w:tr>
      <w:tr w:rsidR="0069774B" w:rsidRPr="0069774B" w:rsidTr="0069774B">
        <w:trPr>
          <w:trHeight w:val="236"/>
        </w:trPr>
        <w:tc>
          <w:tcPr>
            <w:tcW w:w="97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jc w:val="center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Environmental</w:t>
            </w:r>
          </w:p>
        </w:tc>
      </w:tr>
      <w:tr w:rsidR="0069774B" w:rsidRPr="0069774B" w:rsidTr="005931A0">
        <w:trPr>
          <w:trHeight w:val="236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Protection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sz w:val="24"/>
                <w:szCs w:val="24"/>
              </w:rPr>
              <w:t>NEMA 4</w:t>
            </w:r>
            <w:r w:rsidR="00580543">
              <w:rPr>
                <w:sz w:val="24"/>
                <w:szCs w:val="24"/>
              </w:rPr>
              <w:t xml:space="preserve"> or IP-65</w:t>
            </w:r>
          </w:p>
        </w:tc>
      </w:tr>
      <w:tr w:rsidR="0069774B" w:rsidRPr="0069774B" w:rsidTr="005931A0">
        <w:trPr>
          <w:trHeight w:val="236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Humid</w:t>
            </w:r>
            <w:r w:rsidR="00580543">
              <w:rPr>
                <w:b/>
                <w:bCs/>
                <w:sz w:val="24"/>
                <w:szCs w:val="24"/>
              </w:rPr>
              <w:t>i</w:t>
            </w:r>
            <w:r w:rsidRPr="006B39D7">
              <w:rPr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sz w:val="24"/>
                <w:szCs w:val="24"/>
              </w:rPr>
              <w:t>0 to 100% operational and storage</w:t>
            </w:r>
          </w:p>
        </w:tc>
      </w:tr>
      <w:tr w:rsidR="0069774B" w:rsidRPr="0069774B" w:rsidTr="005931A0">
        <w:trPr>
          <w:trHeight w:val="236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2E3B89" w:rsidRDefault="0069774B" w:rsidP="0069774B">
            <w:pPr>
              <w:spacing w:after="0"/>
              <w:rPr>
                <w:color w:val="FF0000"/>
                <w:sz w:val="24"/>
                <w:szCs w:val="24"/>
              </w:rPr>
            </w:pPr>
            <w:r w:rsidRPr="002E3B89">
              <w:rPr>
                <w:b/>
                <w:bCs/>
                <w:color w:val="FF0000"/>
                <w:sz w:val="24"/>
                <w:szCs w:val="24"/>
              </w:rPr>
              <w:t>Temperature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2E3B89" w:rsidRDefault="0069774B" w:rsidP="0069774B">
            <w:pPr>
              <w:spacing w:after="0"/>
              <w:rPr>
                <w:color w:val="FF0000"/>
                <w:sz w:val="24"/>
                <w:szCs w:val="24"/>
              </w:rPr>
            </w:pPr>
            <w:r w:rsidRPr="002E3B89">
              <w:rPr>
                <w:color w:val="FF0000"/>
                <w:sz w:val="24"/>
                <w:szCs w:val="24"/>
              </w:rPr>
              <w:t>-10 ˚ C  - + 60 ˚ C operational and storage</w:t>
            </w:r>
          </w:p>
        </w:tc>
      </w:tr>
      <w:tr w:rsidR="0069774B" w:rsidRPr="0069774B" w:rsidTr="0069774B">
        <w:trPr>
          <w:trHeight w:val="236"/>
        </w:trPr>
        <w:tc>
          <w:tcPr>
            <w:tcW w:w="97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jc w:val="center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Other Requirements</w:t>
            </w:r>
          </w:p>
        </w:tc>
      </w:tr>
      <w:tr w:rsidR="0069774B" w:rsidRPr="0069774B" w:rsidTr="005931A0">
        <w:trPr>
          <w:trHeight w:val="2511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Mounting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6B39D7">
              <w:rPr>
                <w:sz w:val="24"/>
                <w:szCs w:val="24"/>
              </w:rPr>
              <w:t xml:space="preserve">The ultrasonic sensor shall be easy to dismount and replace in the event of malfunction. </w:t>
            </w:r>
          </w:p>
          <w:p w:rsidR="00AC0B12" w:rsidRPr="006B39D7" w:rsidRDefault="0069774B" w:rsidP="0069774B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6B39D7">
              <w:rPr>
                <w:sz w:val="24"/>
                <w:szCs w:val="24"/>
              </w:rPr>
              <w:t>Ultrasonic mounting supports and other accessories included.</w:t>
            </w:r>
          </w:p>
          <w:p w:rsidR="00AC0B12" w:rsidRPr="006B39D7" w:rsidRDefault="0069774B" w:rsidP="0069774B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6B39D7">
              <w:rPr>
                <w:sz w:val="24"/>
                <w:szCs w:val="24"/>
              </w:rPr>
              <w:t>All wire runs between the ultrasonic and the data logger shall be similarly designed.</w:t>
            </w:r>
          </w:p>
          <w:p w:rsidR="00AC0B12" w:rsidRPr="006B39D7" w:rsidRDefault="0069774B" w:rsidP="0069774B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6B39D7">
              <w:rPr>
                <w:sz w:val="24"/>
                <w:szCs w:val="24"/>
              </w:rPr>
              <w:t>Bidder must submit and have approved a schematic of civil works that assures a robust and secure installation prior to start of work.</w:t>
            </w:r>
          </w:p>
        </w:tc>
      </w:tr>
      <w:tr w:rsidR="0069774B" w:rsidRPr="0069774B" w:rsidTr="005931A0">
        <w:trPr>
          <w:trHeight w:val="995"/>
        </w:trPr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spacing w:after="0"/>
              <w:rPr>
                <w:sz w:val="24"/>
                <w:szCs w:val="24"/>
              </w:rPr>
            </w:pPr>
            <w:r w:rsidRPr="006B39D7">
              <w:rPr>
                <w:b/>
                <w:bCs/>
                <w:sz w:val="24"/>
                <w:szCs w:val="24"/>
              </w:rPr>
              <w:t>Tools and Manuals</w:t>
            </w:r>
          </w:p>
        </w:tc>
        <w:tc>
          <w:tcPr>
            <w:tcW w:w="8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AC0B12" w:rsidRPr="006B39D7" w:rsidRDefault="0069774B" w:rsidP="0069774B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6B39D7">
              <w:rPr>
                <w:sz w:val="24"/>
                <w:szCs w:val="24"/>
              </w:rPr>
              <w:t>Complete toolkit for installation and routine maintenance giving full details. (number of pieces and type)</w:t>
            </w:r>
          </w:p>
          <w:p w:rsidR="00AC0B12" w:rsidRPr="006B39D7" w:rsidRDefault="0069774B" w:rsidP="0069774B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6B39D7">
              <w:rPr>
                <w:sz w:val="24"/>
                <w:szCs w:val="24"/>
              </w:rPr>
              <w:t>Full documentation and maintenance instructions in English. (1 per station)</w:t>
            </w:r>
          </w:p>
        </w:tc>
      </w:tr>
    </w:tbl>
    <w:p w:rsidR="002C72B8" w:rsidRDefault="002E3B89"/>
    <w:p w:rsidR="002E3B89" w:rsidRDefault="002E3B89">
      <w:r>
        <w:t>Items in RED are to be used for the Bid Evaluation Review (BER).</w:t>
      </w:r>
      <w:bookmarkStart w:id="0" w:name="_GoBack"/>
      <w:bookmarkEnd w:id="0"/>
    </w:p>
    <w:sectPr w:rsidR="002E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3E46"/>
    <w:multiLevelType w:val="hybridMultilevel"/>
    <w:tmpl w:val="9D8A2486"/>
    <w:lvl w:ilvl="0" w:tplc="845E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F61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94B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D03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81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66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EA1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6DC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485B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B505F00"/>
    <w:multiLevelType w:val="hybridMultilevel"/>
    <w:tmpl w:val="B14E9FB4"/>
    <w:lvl w:ilvl="0" w:tplc="25F0C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65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3CA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A4E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28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36C5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8A9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6E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909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4B"/>
    <w:rsid w:val="002A3D42"/>
    <w:rsid w:val="002E3B89"/>
    <w:rsid w:val="004905B0"/>
    <w:rsid w:val="004C772A"/>
    <w:rsid w:val="00580543"/>
    <w:rsid w:val="005931A0"/>
    <w:rsid w:val="005A4F26"/>
    <w:rsid w:val="0069774B"/>
    <w:rsid w:val="006B39D7"/>
    <w:rsid w:val="006C6522"/>
    <w:rsid w:val="00AC0B12"/>
    <w:rsid w:val="00D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4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Innovative Hydrology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Heggli</dc:creator>
  <cp:lastModifiedBy>mark</cp:lastModifiedBy>
  <cp:revision>6</cp:revision>
  <cp:lastPrinted>2012-08-10T16:05:00Z</cp:lastPrinted>
  <dcterms:created xsi:type="dcterms:W3CDTF">2012-08-11T17:16:00Z</dcterms:created>
  <dcterms:modified xsi:type="dcterms:W3CDTF">2012-09-23T09:29:00Z</dcterms:modified>
</cp:coreProperties>
</file>